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Oswald" w:cs="Oswald" w:eastAsia="Oswald" w:hAnsi="Oswald"/>
          <w:b w:val="1"/>
          <w:color w:val="4a86e8"/>
          <w:sz w:val="34"/>
          <w:szCs w:val="34"/>
        </w:rPr>
      </w:pPr>
      <w:bookmarkStart w:colFirst="0" w:colLast="0" w:name="_annhys8cwowm" w:id="0"/>
      <w:bookmarkEnd w:id="0"/>
      <w:r w:rsidDel="00000000" w:rsidR="00000000" w:rsidRPr="00000000">
        <w:rPr>
          <w:rFonts w:ascii="Oswald" w:cs="Oswald" w:eastAsia="Oswald" w:hAnsi="Oswald"/>
          <w:b w:val="1"/>
          <w:color w:val="4a86e8"/>
          <w:sz w:val="34"/>
          <w:szCs w:val="34"/>
          <w:rtl w:val="0"/>
        </w:rPr>
        <w:t xml:space="preserve">Formato de Modificación – Modo de Participación 2 (PSDU)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Utilice este formato para enviar sus propuestas de modificación puntual a los ejes o temas ya existentes en el documento de propuestas del PSDU. Este método es para cuando desea ajustar, complementar o corregir partes específicas del documento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Lexend" w:cs="Lexend" w:eastAsia="Lexend" w:hAnsi="Lexend"/>
          <w:b w:val="1"/>
          <w:color w:val="4a86e8"/>
        </w:rPr>
      </w:pPr>
      <w:r w:rsidDel="00000000" w:rsidR="00000000" w:rsidRPr="00000000">
        <w:rPr>
          <w:rFonts w:ascii="Lexend" w:cs="Lexend" w:eastAsia="Lexend" w:hAnsi="Lexend"/>
          <w:b w:val="1"/>
          <w:rtl w:val="0"/>
        </w:rPr>
        <w:br w:type="textWrapping"/>
      </w:r>
      <w:r w:rsidDel="00000000" w:rsidR="00000000" w:rsidRPr="00000000">
        <w:rPr>
          <w:rFonts w:ascii="Lexend" w:cs="Lexend" w:eastAsia="Lexend" w:hAnsi="Lexend"/>
          <w:color w:val="4a86e8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b w:val="1"/>
          <w:color w:val="4a86e8"/>
          <w:rtl w:val="0"/>
        </w:rPr>
        <w:t xml:space="preserve">Fecha de Solicitud </w:t>
      </w:r>
      <w:r w:rsidDel="00000000" w:rsidR="00000000" w:rsidRPr="00000000">
        <w:rPr>
          <w:rFonts w:ascii="Lexend" w:cs="Lexend" w:eastAsia="Lexend" w:hAnsi="Lexend"/>
          <w:b w:val="1"/>
          <w:color w:val="b7b7b7"/>
          <w:rtl w:val="0"/>
        </w:rPr>
        <w:t xml:space="preserve">(dd/mm/aaaa)</w:t>
      </w:r>
      <w:r w:rsidDel="00000000" w:rsidR="00000000" w:rsidRPr="00000000">
        <w:rPr>
          <w:rFonts w:ascii="Lexend" w:cs="Lexend" w:eastAsia="Lexend" w:hAnsi="Lexend"/>
          <w:b w:val="1"/>
          <w:color w:val="4a86e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Lexend" w:cs="Lexend" w:eastAsia="Lexend" w:hAnsi="Lexend"/>
          <w:color w:val="b7b7b7"/>
        </w:rPr>
      </w:pPr>
      <w:r w:rsidDel="00000000" w:rsidR="00000000" w:rsidRPr="00000000">
        <w:rPr>
          <w:rFonts w:ascii="Lexend" w:cs="Lexend" w:eastAsia="Lexend" w:hAnsi="Lexend"/>
          <w:b w:val="1"/>
          <w:color w:val="4a86e8"/>
          <w:rtl w:val="0"/>
        </w:rPr>
        <w:t xml:space="preserve">Nombre del Solicitante</w:t>
      </w:r>
      <w:r w:rsidDel="00000000" w:rsidR="00000000" w:rsidRPr="00000000">
        <w:rPr>
          <w:rFonts w:ascii="Lexend" w:cs="Lexend" w:eastAsia="Lexend" w:hAnsi="Lexend"/>
          <w:b w:val="1"/>
          <w:color w:val="b7b7b7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i w:val="1"/>
          <w:color w:val="b7b7b7"/>
          <w:rtl w:val="0"/>
        </w:rPr>
        <w:t xml:space="preserve">(persona, sociedad o asociación civil)</w:t>
      </w:r>
      <w:r w:rsidDel="00000000" w:rsidR="00000000" w:rsidRPr="00000000">
        <w:rPr>
          <w:rFonts w:ascii="Lexend" w:cs="Lexend" w:eastAsia="Lexend" w:hAnsi="Lexend"/>
          <w:color w:val="b7b7b7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Lexend" w:cs="Lexend" w:eastAsia="Lexend" w:hAnsi="Lexend"/>
          <w:b w:val="1"/>
          <w:color w:val="4a86e8"/>
        </w:rPr>
      </w:pPr>
      <w:r w:rsidDel="00000000" w:rsidR="00000000" w:rsidRPr="00000000">
        <w:rPr>
          <w:rFonts w:ascii="Lexend" w:cs="Lexend" w:eastAsia="Lexend" w:hAnsi="Lexend"/>
          <w:b w:val="1"/>
          <w:color w:val="4a86e8"/>
          <w:rtl w:val="0"/>
        </w:rPr>
        <w:t xml:space="preserve">Tema / Eje de la Solicitud: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Lexend" w:cs="Lexend" w:eastAsia="Lexend" w:hAnsi="Lexend"/>
          <w:color w:val="b7b7b7"/>
        </w:rPr>
      </w:pPr>
      <w:r w:rsidDel="00000000" w:rsidR="00000000" w:rsidRPr="00000000">
        <w:rPr>
          <w:rFonts w:ascii="Lexend" w:cs="Lexend" w:eastAsia="Lexend" w:hAnsi="Lexend"/>
          <w:b w:val="1"/>
          <w:color w:val="4a86e8"/>
          <w:rtl w:val="0"/>
        </w:rPr>
        <w:t xml:space="preserve">Descripción de la Solicitud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i w:val="1"/>
          <w:color w:val="b7b7b7"/>
          <w:rtl w:val="0"/>
        </w:rPr>
        <w:t xml:space="preserve">(problema o aspecto a mejorar)</w:t>
      </w:r>
      <w:r w:rsidDel="00000000" w:rsidR="00000000" w:rsidRPr="00000000">
        <w:rPr>
          <w:rFonts w:ascii="Lexend" w:cs="Lexend" w:eastAsia="Lexend" w:hAnsi="Lexend"/>
          <w:color w:val="b7b7b7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Lexend" w:cs="Lexend" w:eastAsia="Lexend" w:hAnsi="Lexend"/>
          <w:b w:val="1"/>
          <w:color w:val="4a86e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Lexend" w:cs="Lexend" w:eastAsia="Lexend" w:hAnsi="Lexend"/>
          <w:color w:val="b7b7b7"/>
        </w:rPr>
      </w:pPr>
      <w:r w:rsidDel="00000000" w:rsidR="00000000" w:rsidRPr="00000000">
        <w:rPr>
          <w:rFonts w:ascii="Lexend" w:cs="Lexend" w:eastAsia="Lexend" w:hAnsi="Lexend"/>
          <w:b w:val="1"/>
          <w:color w:val="4a86e8"/>
          <w:rtl w:val="0"/>
        </w:rPr>
        <w:t xml:space="preserve">Cita del Documento Original </w:t>
      </w:r>
      <w:r w:rsidDel="00000000" w:rsidR="00000000" w:rsidRPr="00000000">
        <w:rPr>
          <w:rFonts w:ascii="Lexend" w:cs="Lexend" w:eastAsia="Lexend" w:hAnsi="Lexend"/>
          <w:i w:val="1"/>
          <w:color w:val="b7b7b7"/>
          <w:rtl w:val="0"/>
        </w:rPr>
        <w:t xml:space="preserve">(página y texto tal como aparece)</w:t>
      </w:r>
      <w:r w:rsidDel="00000000" w:rsidR="00000000" w:rsidRPr="00000000">
        <w:rPr>
          <w:rFonts w:ascii="Lexend" w:cs="Lexend" w:eastAsia="Lexend" w:hAnsi="Lexend"/>
          <w:color w:val="b7b7b7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Lexend" w:cs="Lexend" w:eastAsia="Lexend" w:hAnsi="Lexend"/>
          <w:color w:val="b7b7b7"/>
        </w:rPr>
      </w:pPr>
      <w:r w:rsidDel="00000000" w:rsidR="00000000" w:rsidRPr="00000000">
        <w:rPr>
          <w:rFonts w:ascii="Lexend" w:cs="Lexend" w:eastAsia="Lexend" w:hAnsi="Lexend"/>
          <w:b w:val="1"/>
          <w:color w:val="4a86e8"/>
          <w:rtl w:val="0"/>
        </w:rPr>
        <w:t xml:space="preserve">Propuesta de Cambio o Redacción Alternativa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i w:val="1"/>
          <w:color w:val="b7b7b7"/>
          <w:rtl w:val="0"/>
        </w:rPr>
        <w:t xml:space="preserve">(texto nuevo, ajustes o tema a incluir)</w:t>
      </w:r>
      <w:r w:rsidDel="00000000" w:rsidR="00000000" w:rsidRPr="00000000">
        <w:rPr>
          <w:rFonts w:ascii="Lexend" w:cs="Lexend" w:eastAsia="Lexend" w:hAnsi="Lexend"/>
          <w:color w:val="b7b7b7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Lexend" w:cs="Lexend" w:eastAsia="Lexend" w:hAnsi="Lexend"/>
          <w:color w:val="b7b7b7"/>
        </w:rPr>
      </w:pPr>
      <w:r w:rsidDel="00000000" w:rsidR="00000000" w:rsidRPr="00000000">
        <w:rPr>
          <w:rFonts w:ascii="Lexend" w:cs="Lexend" w:eastAsia="Lexend" w:hAnsi="Lexend"/>
          <w:b w:val="1"/>
          <w:color w:val="4a86e8"/>
          <w:rtl w:val="0"/>
        </w:rPr>
        <w:t xml:space="preserve">Datos de Contacto del Solicitante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i w:val="1"/>
          <w:color w:val="b7b7b7"/>
          <w:rtl w:val="0"/>
        </w:rPr>
        <w:t xml:space="preserve">(correo electrónico, teléfono)</w:t>
      </w:r>
      <w:r w:rsidDel="00000000" w:rsidR="00000000" w:rsidRPr="00000000">
        <w:rPr>
          <w:rFonts w:ascii="Lexend" w:cs="Lexend" w:eastAsia="Lexend" w:hAnsi="Lexend"/>
          <w:color w:val="b7b7b7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br w:type="textWrapping"/>
        <w:br w:type="textWrapping"/>
      </w:r>
      <w:r w:rsidDel="00000000" w:rsidR="00000000" w:rsidRPr="00000000">
        <w:rPr>
          <w:rFonts w:ascii="Lexend" w:cs="Lexend" w:eastAsia="Lexend" w:hAnsi="Lexend"/>
          <w:b w:val="1"/>
          <w:color w:val="4a86e8"/>
          <w:rtl w:val="0"/>
        </w:rPr>
        <w:t xml:space="preserve"> Firma del solicitante: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color w:val="4a86e8"/>
          <w:rtl w:val="0"/>
        </w:rPr>
        <w:t xml:space="preserve">Correo de envío: visionbcs.info@gmail.com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0" w:right="0" w:firstLine="0"/>
        <w:jc w:val="left"/>
        <w:rPr>
          <w:rFonts w:ascii="Oswald" w:cs="Oswald" w:eastAsia="Oswald" w:hAnsi="Oswald"/>
          <w:b w:val="1"/>
          <w:color w:val="1155cc"/>
          <w:sz w:val="34"/>
          <w:szCs w:val="34"/>
        </w:rPr>
      </w:pPr>
      <w:bookmarkStart w:colFirst="0" w:colLast="0" w:name="_9t4nxokgoe36" w:id="1"/>
      <w:bookmarkEnd w:id="1"/>
      <w:r w:rsidDel="00000000" w:rsidR="00000000" w:rsidRPr="00000000">
        <w:rPr>
          <w:rFonts w:ascii="Oswald" w:cs="Oswald" w:eastAsia="Oswald" w:hAnsi="Oswald"/>
          <w:b w:val="1"/>
          <w:color w:val="1155cc"/>
          <w:sz w:val="64"/>
          <w:szCs w:val="64"/>
          <w:rtl w:val="0"/>
        </w:rPr>
        <w:t xml:space="preserve">Ejemplo Llenado</w:t>
      </w:r>
      <w:r w:rsidDel="00000000" w:rsidR="00000000" w:rsidRPr="00000000">
        <w:rPr>
          <w:rFonts w:ascii="Oswald" w:cs="Oswald" w:eastAsia="Oswald" w:hAnsi="Oswald"/>
          <w:b w:val="1"/>
          <w:color w:val="1155cc"/>
          <w:sz w:val="34"/>
          <w:szCs w:val="34"/>
          <w:rtl w:val="0"/>
        </w:rPr>
        <w:t xml:space="preserve"> – Modo de Participación 2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Lexend" w:cs="Lexend" w:eastAsia="Lexend" w:hAnsi="Lexend"/>
          <w:color w:val="1155cc"/>
        </w:rPr>
      </w:pPr>
      <w:r w:rsidDel="00000000" w:rsidR="00000000" w:rsidRPr="00000000">
        <w:rPr>
          <w:rFonts w:ascii="Lexend" w:cs="Lexend" w:eastAsia="Lexend" w:hAnsi="Lexend"/>
          <w:color w:val="1155cc"/>
          <w:rtl w:val="0"/>
        </w:rPr>
        <w:t xml:space="preserve">Este es un ejemplo ilustrativo de cómo podría llenarse el formato para modificaciones puntuales. Los datos son ficticios y sirven solo para mostrar el formato.</w:t>
      </w:r>
    </w:p>
    <w:tbl>
      <w:tblPr>
        <w:tblStyle w:val="Table1"/>
        <w:tblW w:w="888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470"/>
        <w:tblGridChange w:id="0">
          <w:tblGrid>
            <w:gridCol w:w="4410"/>
            <w:gridCol w:w="44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Lexend" w:cs="Lexend" w:eastAsia="Lexend" w:hAnsi="Lexend"/>
                <w:b w:val="1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1155cc"/>
                <w:rtl w:val="0"/>
              </w:rPr>
              <w:t xml:space="preserve">Sección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Lexend" w:cs="Lexend" w:eastAsia="Lexend" w:hAnsi="Lexend"/>
                <w:b w:val="1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1155cc"/>
                <w:rtl w:val="0"/>
              </w:rPr>
              <w:t xml:space="preserve">Ejemplo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Lexend" w:cs="Lexend" w:eastAsia="Lexend" w:hAnsi="Lexend"/>
                <w:b w:val="1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1155cc"/>
                <w:rtl w:val="0"/>
              </w:rPr>
              <w:t xml:space="preserve">Fecha de Solicitud (dd/mm/aaaa)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Lexend" w:cs="Lexend" w:eastAsia="Lexend" w:hAnsi="Lexend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color w:val="1155cc"/>
                <w:rtl w:val="0"/>
              </w:rPr>
              <w:t xml:space="preserve">07/09/2025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Lexend" w:cs="Lexend" w:eastAsia="Lexend" w:hAnsi="Lexend"/>
                <w:b w:val="1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1155cc"/>
                <w:rtl w:val="0"/>
              </w:rPr>
              <w:t xml:space="preserve">Nombre del Solicitante (persona, sociedad o asociación civil)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Lexend" w:cs="Lexend" w:eastAsia="Lexend" w:hAnsi="Lexend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color w:val="1155cc"/>
                <w:rtl w:val="0"/>
              </w:rPr>
              <w:t xml:space="preserve">Colectivo Agua y Territorio de Todos Santos, A.C.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Lexend" w:cs="Lexend" w:eastAsia="Lexend" w:hAnsi="Lexend"/>
                <w:b w:val="1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1155cc"/>
                <w:rtl w:val="0"/>
              </w:rPr>
              <w:t xml:space="preserve">Tema / Eje al que corresponde la solicitud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Lexend" w:cs="Lexend" w:eastAsia="Lexend" w:hAnsi="Lexend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color w:val="1155cc"/>
                <w:rtl w:val="0"/>
              </w:rPr>
              <w:t xml:space="preserve">Eje 2. Agua – 2.1 Recursos hídricos y capacidad de carga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Lexend" w:cs="Lexend" w:eastAsia="Lexend" w:hAnsi="Lexend"/>
                <w:b w:val="1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1155cc"/>
                <w:rtl w:val="0"/>
              </w:rPr>
              <w:t xml:space="preserve">Descripción clara de la solicitud (problema o aspecto a mejorar)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Lexend" w:cs="Lexend" w:eastAsia="Lexend" w:hAnsi="Lexend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color w:val="1155cc"/>
                <w:rtl w:val="0"/>
              </w:rPr>
              <w:t xml:space="preserve">El documento de propuestas menciona el déficit hídrico, pero no establece capacidad de carga vinculante para autorizar o negar proyectos urbanos/turísticos. Falta un criterio operativo anual que condicione densidades y permisos conforme a la disponibilidad real de agua.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Lexend" w:cs="Lexend" w:eastAsia="Lexend" w:hAnsi="Lexend"/>
                <w:b w:val="1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1155cc"/>
                <w:rtl w:val="0"/>
              </w:rPr>
              <w:t xml:space="preserve">Cita del documento original (página y texto tal como aparece)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rFonts w:ascii="Lexend" w:cs="Lexend" w:eastAsia="Lexend" w:hAnsi="Lexend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color w:val="1155cc"/>
                <w:rtl w:val="0"/>
              </w:rPr>
              <w:t xml:space="preserve">“Se reconoce un déficit hídrico importante que debe ser corregido con acciones de mejora de red y nuevas fuentes” [pág. 178 del PDU].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Lexend" w:cs="Lexend" w:eastAsia="Lexend" w:hAnsi="Lexend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color w:val="1155cc"/>
                <w:rtl w:val="0"/>
              </w:rPr>
              <w:br w:type="textWrapping"/>
              <w:t xml:space="preserve"> “Metas: 30%–60%–100% de cuantificación de fuentes a 2025–2030–2040” [pág. 422–424 del PDU].</w:t>
            </w:r>
          </w:p>
        </w:tc>
      </w:tr>
      <w:tr>
        <w:trPr>
          <w:cantSplit w:val="0"/>
          <w:trHeight w:val="1132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rFonts w:ascii="Lexend" w:cs="Lexend" w:eastAsia="Lexend" w:hAnsi="Lexend"/>
                <w:b w:val="1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1155cc"/>
                <w:rtl w:val="0"/>
              </w:rPr>
              <w:t xml:space="preserve">Propuesta de cambio o redacción alternativa (texto nuevo, ajustes o tema a incluir)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rFonts w:ascii="Lexend" w:cs="Lexend" w:eastAsia="Lexend" w:hAnsi="Lexend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color w:val="1155cc"/>
                <w:rtl w:val="0"/>
              </w:rPr>
              <w:t xml:space="preserve">Añadir apartado en “Etapas de crecimiento” – Capacidad de carga hídrica vinculante (insertar después de p. 360):</w:t>
              <w:br w:type="textWrapping"/>
              <w:br w:type="textWrapping"/>
              <w:t xml:space="preserve"> “Todo otorgamiento de usos de suelo, licencias y densidades deberá condicionarse al balance hídrico anual de Todos Santos. No se autorizarán proyectos que incrementen el déficit vigente. El orden de prioridad de uso del agua será: (i) consumo humano residente, (ii) actividades productivas locales, (iii) turismo comunitario de bajo impacto con autosuficiencia hídrica (captación pluvial, reúso y eficiencia).”</w:t>
              <w:br w:type="textWrapping"/>
              <w:br w:type="textWrapping"/>
              <w:t xml:space="preserve"> Nueva línea de acción en el Eje Agua (sumar a pp. 422–430):</w:t>
              <w:br w:type="textWrapping"/>
              <w:t xml:space="preserve"> SU-AP-E1.x Auditoría pública del REPDA y control de pipas: registro, trazabilidad y publicación trimestral.</w:t>
              <w:br w:type="textWrapping"/>
              <w:t xml:space="preserve"> SU-AP-E1.y Reducción de fugas: metas anuales acumulativas (≥5% por año hasta 2030).</w:t>
              <w:br w:type="textWrapping"/>
              <w:t xml:space="preserve"> SU-AP-E1.z Filtro de viabilidad hídrica: dictamen obligatorio previo a cualquier trámite de densidad/uso de suelo.</w:t>
              <w:br w:type="textWrapping"/>
              <w:br w:type="textWrapping"/>
              <w:t xml:space="preserve"> Metas anuales (sustituir corto/mediano/largo por calendario 2025–2030):</w:t>
              <w:br w:type="textWrapping"/>
              <w:t xml:space="preserve"> 2025: Balance hídrico público actualizado y reglamentación de filtro hídrico.</w:t>
              <w:br w:type="textWrapping"/>
              <w:t xml:space="preserve"> 2026: 50% de fuentes auditadas y 10% menos fugas.</w:t>
              <w:br w:type="textWrapping"/>
              <w:t xml:space="preserve"> 2027: 75% de fuentes auditadas; control total de pipas con trazabilidad.</w:t>
              <w:br w:type="textWrapping"/>
              <w:t xml:space="preserve"> 2028: 100% de fuentes auditadas; reducción acumulada de fugas ≥20%.</w:t>
              <w:br w:type="textWrapping"/>
              <w:t xml:space="preserve"> 2029–2030: Déficit reducido al menos 10% respecto a 2025.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rFonts w:ascii="Lexend" w:cs="Lexend" w:eastAsia="Lexend" w:hAnsi="Lexend"/>
                <w:b w:val="1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color w:val="1155cc"/>
                <w:rtl w:val="0"/>
              </w:rPr>
              <w:t xml:space="preserve">Datos del solicitante / contacto (correo, teléfono)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rFonts w:ascii="Lexend" w:cs="Lexend" w:eastAsia="Lexend" w:hAnsi="Lexend"/>
                <w:color w:val="1155cc"/>
              </w:rPr>
            </w:pPr>
            <w:r w:rsidDel="00000000" w:rsidR="00000000" w:rsidRPr="00000000">
              <w:rPr>
                <w:rFonts w:ascii="Lexend" w:cs="Lexend" w:eastAsia="Lexend" w:hAnsi="Lexend"/>
                <w:color w:val="1155cc"/>
                <w:rtl w:val="0"/>
              </w:rPr>
              <w:t xml:space="preserve">visionbcs.info@gmail.com / (xxx) xxx-xxxx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rPr>
          <w:rFonts w:ascii="Lexend" w:cs="Lexend" w:eastAsia="Lexend" w:hAnsi="Lexend"/>
          <w:color w:val="1155cc"/>
        </w:rPr>
      </w:pPr>
      <w:r w:rsidDel="00000000" w:rsidR="00000000" w:rsidRPr="00000000">
        <w:rPr>
          <w:rFonts w:ascii="Lexend" w:cs="Lexend" w:eastAsia="Lexend" w:hAnsi="Lexend"/>
          <w:color w:val="1155cc"/>
          <w:rtl w:val="0"/>
        </w:rPr>
        <w:br w:type="textWrapping"/>
        <w:br w:type="textWrapping"/>
      </w:r>
      <w:r w:rsidDel="00000000" w:rsidR="00000000" w:rsidRPr="00000000">
        <w:rPr>
          <w:rFonts w:ascii="Lexend" w:cs="Lexend" w:eastAsia="Lexend" w:hAnsi="Lexend"/>
          <w:b w:val="1"/>
          <w:color w:val="1155cc"/>
          <w:rtl w:val="0"/>
        </w:rPr>
        <w:t xml:space="preserve"> Firma del solicitante:</w:t>
      </w:r>
      <w:r w:rsidDel="00000000" w:rsidR="00000000" w:rsidRPr="00000000">
        <w:rPr>
          <w:rFonts w:ascii="Lexend" w:cs="Lexend" w:eastAsia="Lexend" w:hAnsi="Lexend"/>
          <w:color w:val="1155cc"/>
          <w:rtl w:val="0"/>
        </w:rPr>
        <w:t xml:space="preserve"> Representante del Colectivo Agua y Territorio de Todos Santos, A.C.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Lexend" w:cs="Lexend" w:eastAsia="Lexend" w:hAnsi="Lexend"/>
          <w:b w:val="1"/>
          <w:color w:val="1155cc"/>
        </w:rPr>
      </w:pPr>
      <w:r w:rsidDel="00000000" w:rsidR="00000000" w:rsidRPr="00000000">
        <w:rPr>
          <w:rFonts w:ascii="Lexend" w:cs="Lexend" w:eastAsia="Lexend" w:hAnsi="Lexend"/>
          <w:b w:val="1"/>
          <w:color w:val="1155cc"/>
          <w:rtl w:val="0"/>
        </w:rPr>
        <w:t xml:space="preserve">Correo de envío: visionbcs.info@gmail.com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  <w:font w:name="Oswal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Relationship Id="rId3" Type="http://schemas.openxmlformats.org/officeDocument/2006/relationships/font" Target="fonts/Oswald-regular.ttf"/><Relationship Id="rId4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